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C6" w:rsidRPr="00B02FC6" w:rsidRDefault="00B02FC6" w:rsidP="00B02FC6">
      <w:pPr>
        <w:widowControl w:val="0"/>
        <w:autoSpaceDE w:val="0"/>
        <w:autoSpaceDN w:val="0"/>
        <w:adjustRightInd w:val="0"/>
        <w:rPr>
          <w:rFonts w:asciiTheme="majorHAnsi" w:hAnsiTheme="majorHAnsi" w:cs="Times New Roman"/>
          <w:b/>
          <w:color w:val="343434"/>
          <w:kern w:val="1"/>
          <w:sz w:val="32"/>
          <w:szCs w:val="32"/>
        </w:rPr>
      </w:pPr>
      <w:r w:rsidRPr="00B02FC6">
        <w:rPr>
          <w:rFonts w:asciiTheme="majorHAnsi" w:hAnsiTheme="majorHAnsi" w:cs="Times New Roman"/>
          <w:b/>
          <w:i/>
          <w:iCs/>
          <w:color w:val="343434"/>
          <w:sz w:val="32"/>
          <w:szCs w:val="32"/>
        </w:rPr>
        <w:t>Organic Paint Systems</w:t>
      </w:r>
      <w:r w:rsidRPr="00B02FC6">
        <w:rPr>
          <w:rFonts w:asciiTheme="majorHAnsi" w:hAnsiTheme="majorHAnsi" w:cs="Times New Roman"/>
          <w:b/>
          <w:color w:val="343434"/>
          <w:kern w:val="1"/>
          <w:sz w:val="32"/>
          <w:szCs w:val="32"/>
        </w:rPr>
        <w:t xml:space="preserve">    </w:t>
      </w:r>
      <w:r w:rsidRPr="00B02FC6">
        <w:rPr>
          <w:rFonts w:asciiTheme="majorHAnsi" w:hAnsiTheme="majorHAnsi" w:cs="Times New Roman"/>
          <w:b/>
          <w:i/>
          <w:iCs/>
          <w:color w:val="343434"/>
          <w:sz w:val="32"/>
          <w:szCs w:val="32"/>
        </w:rPr>
        <w:t>Nabil Ali</w:t>
      </w:r>
      <w:r w:rsidRPr="00B02FC6">
        <w:rPr>
          <w:rFonts w:asciiTheme="majorHAnsi" w:hAnsiTheme="majorHAnsi" w:cs="Times New Roman"/>
          <w:b/>
          <w:color w:val="343434"/>
          <w:kern w:val="1"/>
          <w:sz w:val="32"/>
          <w:szCs w:val="32"/>
        </w:rPr>
        <w:t xml:space="preserve"> </w:t>
      </w:r>
    </w:p>
    <w:p w:rsidR="00B02FC6" w:rsidRPr="00B02FC6" w:rsidRDefault="00B02FC6" w:rsidP="00B02FC6">
      <w:pPr>
        <w:widowControl w:val="0"/>
        <w:autoSpaceDE w:val="0"/>
        <w:autoSpaceDN w:val="0"/>
        <w:adjustRightInd w:val="0"/>
        <w:rPr>
          <w:rFonts w:asciiTheme="majorHAnsi" w:hAnsiTheme="majorHAnsi" w:cs="Times New Roman"/>
          <w:color w:val="343434"/>
          <w:kern w:val="1"/>
          <w:sz w:val="28"/>
          <w:szCs w:val="28"/>
        </w:rPr>
      </w:pPr>
    </w:p>
    <w:p w:rsidR="00B02FC6" w:rsidRPr="00B02FC6" w:rsidRDefault="00B02FC6" w:rsidP="00B02FC6">
      <w:pPr>
        <w:widowControl w:val="0"/>
        <w:autoSpaceDE w:val="0"/>
        <w:autoSpaceDN w:val="0"/>
        <w:adjustRightInd w:val="0"/>
        <w:rPr>
          <w:rFonts w:asciiTheme="majorHAnsi" w:hAnsiTheme="majorHAnsi" w:cs="Times New Roman"/>
          <w:color w:val="343434"/>
          <w:kern w:val="1"/>
          <w:sz w:val="28"/>
          <w:szCs w:val="28"/>
        </w:rPr>
      </w:pPr>
      <w:r w:rsidRPr="00B02FC6">
        <w:rPr>
          <w:rFonts w:asciiTheme="majorHAnsi" w:hAnsiTheme="majorHAnsi" w:cs="Times New Roman"/>
          <w:color w:val="343434"/>
          <w:sz w:val="28"/>
          <w:szCs w:val="28"/>
        </w:rPr>
        <w:t xml:space="preserve">This workshop gave an insight into historic art practices dating back to 3rd century BCE, showing an in-depth experience of the processes used from organic matter to </w:t>
      </w:r>
      <w:r w:rsidR="006C27C0">
        <w:rPr>
          <w:rFonts w:asciiTheme="majorHAnsi" w:hAnsiTheme="majorHAnsi" w:cs="Times New Roman"/>
          <w:color w:val="343434"/>
          <w:sz w:val="28"/>
          <w:szCs w:val="28"/>
        </w:rPr>
        <w:t>pro</w:t>
      </w:r>
      <w:r w:rsidR="006C27C0" w:rsidRPr="00B02FC6">
        <w:rPr>
          <w:rFonts w:asciiTheme="majorHAnsi" w:hAnsiTheme="majorHAnsi" w:cs="Times New Roman"/>
          <w:color w:val="343434"/>
          <w:sz w:val="28"/>
          <w:szCs w:val="28"/>
        </w:rPr>
        <w:t>duce</w:t>
      </w:r>
      <w:r w:rsidRPr="00B02FC6">
        <w:rPr>
          <w:rFonts w:asciiTheme="majorHAnsi" w:hAnsiTheme="majorHAnsi" w:cs="Times New Roman"/>
          <w:color w:val="343434"/>
          <w:sz w:val="28"/>
          <w:szCs w:val="28"/>
        </w:rPr>
        <w:t xml:space="preserve"> pigments and dyes. They demonstrate how easy it is to create </w:t>
      </w:r>
      <w:proofErr w:type="spellStart"/>
      <w:r w:rsidRPr="00B02FC6">
        <w:rPr>
          <w:rFonts w:asciiTheme="majorHAnsi" w:hAnsiTheme="majorHAnsi" w:cs="Times New Roman"/>
          <w:color w:val="343434"/>
          <w:sz w:val="28"/>
          <w:szCs w:val="28"/>
        </w:rPr>
        <w:t>colours</w:t>
      </w:r>
      <w:proofErr w:type="spellEnd"/>
      <w:r w:rsidRPr="00B02FC6">
        <w:rPr>
          <w:rFonts w:asciiTheme="majorHAnsi" w:hAnsiTheme="majorHAnsi" w:cs="Times New Roman"/>
          <w:color w:val="343434"/>
          <w:sz w:val="28"/>
          <w:szCs w:val="28"/>
        </w:rPr>
        <w:t xml:space="preserve"> from the natural environment using a range of methods and tech</w:t>
      </w:r>
      <w:bookmarkStart w:id="0" w:name="_GoBack"/>
      <w:bookmarkEnd w:id="0"/>
      <w:r w:rsidRPr="00B02FC6">
        <w:rPr>
          <w:rFonts w:asciiTheme="majorHAnsi" w:hAnsiTheme="majorHAnsi" w:cs="Times New Roman"/>
          <w:color w:val="343434"/>
          <w:sz w:val="28"/>
          <w:szCs w:val="28"/>
        </w:rPr>
        <w:t>niques that can be applied to drawing and painting.</w:t>
      </w:r>
    </w:p>
    <w:p w:rsidR="00B02FC6" w:rsidRPr="00B02FC6" w:rsidRDefault="00B02FC6" w:rsidP="00B02FC6">
      <w:pPr>
        <w:widowControl w:val="0"/>
        <w:autoSpaceDE w:val="0"/>
        <w:autoSpaceDN w:val="0"/>
        <w:adjustRightInd w:val="0"/>
        <w:rPr>
          <w:rFonts w:asciiTheme="majorHAnsi" w:hAnsiTheme="majorHAnsi" w:cs="Times New Roman"/>
          <w:color w:val="343434"/>
          <w:kern w:val="1"/>
          <w:sz w:val="28"/>
          <w:szCs w:val="28"/>
        </w:rPr>
      </w:pPr>
    </w:p>
    <w:p w:rsidR="00B02FC6" w:rsidRPr="00B02FC6" w:rsidRDefault="00B02FC6" w:rsidP="00B02FC6">
      <w:pPr>
        <w:widowControl w:val="0"/>
        <w:autoSpaceDE w:val="0"/>
        <w:autoSpaceDN w:val="0"/>
        <w:adjustRightInd w:val="0"/>
        <w:rPr>
          <w:rFonts w:asciiTheme="majorHAnsi" w:hAnsiTheme="majorHAnsi" w:cs="Times New Roman"/>
          <w:color w:val="343434"/>
          <w:kern w:val="1"/>
          <w:sz w:val="28"/>
          <w:szCs w:val="28"/>
        </w:rPr>
      </w:pPr>
      <w:r w:rsidRPr="00B02FC6">
        <w:rPr>
          <w:rFonts w:asciiTheme="majorHAnsi" w:hAnsiTheme="majorHAnsi" w:cs="Times New Roman"/>
          <w:color w:val="343434"/>
          <w:sz w:val="28"/>
          <w:szCs w:val="28"/>
        </w:rPr>
        <w:t>The workshops explored ways of using organic materials processed to make dry pigment which are mixed with tree resin to form organic paint. Recycled eggshells and chalk were mixed to the Madder, Weld and Indigo plant,</w:t>
      </w:r>
      <w:r w:rsidRPr="00B02FC6">
        <w:rPr>
          <w:rFonts w:asciiTheme="majorHAnsi" w:hAnsiTheme="majorHAnsi" w:cs="Times New Roman"/>
          <w:color w:val="343434"/>
          <w:kern w:val="1"/>
          <w:sz w:val="28"/>
          <w:szCs w:val="28"/>
        </w:rPr>
        <w:t xml:space="preserve"> creating pastel shades. Dried Stinging Nettles were used to make </w:t>
      </w:r>
      <w:proofErr w:type="spellStart"/>
      <w:proofErr w:type="gramStart"/>
      <w:r w:rsidRPr="00B02FC6">
        <w:rPr>
          <w:rFonts w:asciiTheme="majorHAnsi" w:hAnsiTheme="majorHAnsi" w:cs="Times New Roman"/>
          <w:color w:val="343434"/>
          <w:kern w:val="1"/>
          <w:sz w:val="28"/>
          <w:szCs w:val="28"/>
        </w:rPr>
        <w:t>a</w:t>
      </w:r>
      <w:proofErr w:type="spellEnd"/>
      <w:proofErr w:type="gramEnd"/>
      <w:r w:rsidRPr="00B02FC6">
        <w:rPr>
          <w:rFonts w:asciiTheme="majorHAnsi" w:hAnsiTheme="majorHAnsi" w:cs="Times New Roman"/>
          <w:color w:val="343434"/>
          <w:kern w:val="1"/>
          <w:sz w:val="28"/>
          <w:szCs w:val="28"/>
        </w:rPr>
        <w:t xml:space="preserve"> earthy green </w:t>
      </w:r>
      <w:proofErr w:type="spellStart"/>
      <w:r w:rsidRPr="00B02FC6">
        <w:rPr>
          <w:rFonts w:asciiTheme="majorHAnsi" w:hAnsiTheme="majorHAnsi" w:cs="Times New Roman"/>
          <w:color w:val="343434"/>
          <w:kern w:val="1"/>
          <w:sz w:val="28"/>
          <w:szCs w:val="28"/>
        </w:rPr>
        <w:t>colourant</w:t>
      </w:r>
      <w:proofErr w:type="spellEnd"/>
      <w:r w:rsidRPr="00B02FC6">
        <w:rPr>
          <w:rFonts w:asciiTheme="majorHAnsi" w:hAnsiTheme="majorHAnsi" w:cs="Times New Roman"/>
          <w:color w:val="343434"/>
          <w:kern w:val="1"/>
          <w:sz w:val="28"/>
          <w:szCs w:val="28"/>
        </w:rPr>
        <w:t xml:space="preserve"> that over time changes to a beautiful bronze shade.</w:t>
      </w:r>
    </w:p>
    <w:p w:rsidR="00B02FC6" w:rsidRPr="00B02FC6" w:rsidRDefault="00B02FC6" w:rsidP="00B02FC6">
      <w:pPr>
        <w:widowControl w:val="0"/>
        <w:autoSpaceDE w:val="0"/>
        <w:autoSpaceDN w:val="0"/>
        <w:adjustRightInd w:val="0"/>
        <w:rPr>
          <w:rFonts w:asciiTheme="majorHAnsi" w:hAnsiTheme="majorHAnsi" w:cs="Times New Roman"/>
          <w:color w:val="343434"/>
          <w:kern w:val="1"/>
          <w:sz w:val="28"/>
          <w:szCs w:val="28"/>
        </w:rPr>
      </w:pPr>
    </w:p>
    <w:p w:rsidR="00B02FC6" w:rsidRPr="00B02FC6" w:rsidRDefault="00B02FC6" w:rsidP="00B02FC6">
      <w:pPr>
        <w:widowControl w:val="0"/>
        <w:autoSpaceDE w:val="0"/>
        <w:autoSpaceDN w:val="0"/>
        <w:adjustRightInd w:val="0"/>
        <w:rPr>
          <w:rFonts w:asciiTheme="majorHAnsi" w:hAnsiTheme="majorHAnsi" w:cs="Times New Roman"/>
          <w:color w:val="343434"/>
          <w:kern w:val="1"/>
          <w:sz w:val="28"/>
          <w:szCs w:val="28"/>
        </w:rPr>
      </w:pPr>
      <w:r w:rsidRPr="00B02FC6">
        <w:rPr>
          <w:rFonts w:asciiTheme="majorHAnsi" w:hAnsiTheme="majorHAnsi" w:cs="Times New Roman"/>
          <w:color w:val="343434"/>
          <w:sz w:val="28"/>
          <w:szCs w:val="28"/>
        </w:rPr>
        <w:t xml:space="preserve">This is a good opportunity to see how Ali engages with his art practice and surrounding environment. Field research can take place exploring the environment to see how </w:t>
      </w:r>
      <w:proofErr w:type="spellStart"/>
      <w:r w:rsidRPr="00B02FC6">
        <w:rPr>
          <w:rFonts w:asciiTheme="majorHAnsi" w:hAnsiTheme="majorHAnsi" w:cs="Times New Roman"/>
          <w:color w:val="343434"/>
          <w:sz w:val="28"/>
          <w:szCs w:val="28"/>
        </w:rPr>
        <w:t>colour</w:t>
      </w:r>
      <w:proofErr w:type="spellEnd"/>
      <w:r w:rsidRPr="00B02FC6">
        <w:rPr>
          <w:rFonts w:asciiTheme="majorHAnsi" w:hAnsiTheme="majorHAnsi" w:cs="Times New Roman"/>
          <w:color w:val="343434"/>
          <w:sz w:val="28"/>
          <w:szCs w:val="28"/>
        </w:rPr>
        <w:t xml:space="preserve"> can be transformed from plants and organic matter into pigments, dyes and art.</w:t>
      </w:r>
    </w:p>
    <w:p w:rsidR="00B02FC6" w:rsidRPr="00B02FC6" w:rsidRDefault="00B02FC6" w:rsidP="00B02FC6">
      <w:pPr>
        <w:widowControl w:val="0"/>
        <w:autoSpaceDE w:val="0"/>
        <w:autoSpaceDN w:val="0"/>
        <w:adjustRightInd w:val="0"/>
        <w:rPr>
          <w:rFonts w:asciiTheme="majorHAnsi" w:hAnsiTheme="majorHAnsi" w:cs="Helvetica"/>
          <w:kern w:val="1"/>
          <w:sz w:val="32"/>
          <w:szCs w:val="32"/>
        </w:rPr>
      </w:pPr>
    </w:p>
    <w:p w:rsidR="00B02FC6" w:rsidRPr="00B02FC6" w:rsidRDefault="00B02FC6" w:rsidP="00B02FC6">
      <w:pPr>
        <w:widowControl w:val="0"/>
        <w:autoSpaceDE w:val="0"/>
        <w:autoSpaceDN w:val="0"/>
        <w:adjustRightInd w:val="0"/>
        <w:rPr>
          <w:rFonts w:asciiTheme="majorHAnsi" w:hAnsiTheme="majorHAnsi" w:cs="Times New Roman"/>
          <w:b/>
          <w:bCs/>
          <w:kern w:val="1"/>
          <w:sz w:val="32"/>
          <w:szCs w:val="32"/>
        </w:rPr>
      </w:pPr>
      <w:r w:rsidRPr="00B02FC6">
        <w:rPr>
          <w:rFonts w:asciiTheme="majorHAnsi" w:hAnsiTheme="majorHAnsi" w:cs="Times New Roman"/>
          <w:b/>
          <w:bCs/>
          <w:kern w:val="1"/>
          <w:sz w:val="32"/>
          <w:szCs w:val="32"/>
        </w:rPr>
        <w:t>Nabil Ali - Visual Artist &amp; Researcher</w:t>
      </w:r>
    </w:p>
    <w:p w:rsidR="00B02FC6" w:rsidRPr="00B02FC6" w:rsidRDefault="00B02FC6" w:rsidP="00B02FC6">
      <w:pPr>
        <w:widowControl w:val="0"/>
        <w:autoSpaceDE w:val="0"/>
        <w:autoSpaceDN w:val="0"/>
        <w:adjustRightInd w:val="0"/>
        <w:rPr>
          <w:rFonts w:asciiTheme="majorHAnsi" w:hAnsiTheme="majorHAnsi" w:cs="Times New Roman"/>
          <w:b/>
          <w:bCs/>
          <w:kern w:val="1"/>
          <w:sz w:val="32"/>
          <w:szCs w:val="32"/>
        </w:rPr>
      </w:pPr>
      <w:r w:rsidRPr="00B02FC6">
        <w:rPr>
          <w:rFonts w:asciiTheme="majorHAnsi" w:hAnsiTheme="majorHAnsi" w:cs="Times New Roman"/>
          <w:b/>
          <w:bCs/>
          <w:kern w:val="1"/>
          <w:sz w:val="32"/>
          <w:szCs w:val="32"/>
        </w:rPr>
        <w:t>Essex, United Kingdom</w:t>
      </w:r>
    </w:p>
    <w:p w:rsidR="00B02FC6" w:rsidRPr="00B02FC6" w:rsidRDefault="00B02FC6" w:rsidP="00B02FC6">
      <w:pPr>
        <w:widowControl w:val="0"/>
        <w:autoSpaceDE w:val="0"/>
        <w:autoSpaceDN w:val="0"/>
        <w:adjustRightInd w:val="0"/>
        <w:rPr>
          <w:rFonts w:asciiTheme="majorHAnsi" w:hAnsiTheme="majorHAnsi" w:cs="Times New Roman"/>
          <w:b/>
          <w:bCs/>
          <w:kern w:val="1"/>
          <w:sz w:val="32"/>
          <w:szCs w:val="32"/>
        </w:rPr>
      </w:pPr>
      <w:r w:rsidRPr="00B02FC6">
        <w:rPr>
          <w:rFonts w:asciiTheme="majorHAnsi" w:hAnsiTheme="majorHAnsi" w:cs="Times New Roman"/>
          <w:b/>
          <w:bCs/>
          <w:kern w:val="1"/>
          <w:sz w:val="32"/>
          <w:szCs w:val="32"/>
        </w:rPr>
        <w:t>+44 (0) 1206 790 639 (Studio)</w:t>
      </w:r>
    </w:p>
    <w:p w:rsidR="00B02FC6" w:rsidRPr="00B02FC6" w:rsidRDefault="00B02FC6" w:rsidP="00B02FC6">
      <w:pPr>
        <w:widowControl w:val="0"/>
        <w:autoSpaceDE w:val="0"/>
        <w:autoSpaceDN w:val="0"/>
        <w:adjustRightInd w:val="0"/>
        <w:rPr>
          <w:rFonts w:asciiTheme="majorHAnsi" w:hAnsiTheme="majorHAnsi" w:cs="Times New Roman"/>
          <w:b/>
          <w:bCs/>
          <w:kern w:val="1"/>
          <w:sz w:val="32"/>
          <w:szCs w:val="32"/>
        </w:rPr>
      </w:pPr>
      <w:r w:rsidRPr="00B02FC6">
        <w:rPr>
          <w:rFonts w:asciiTheme="majorHAnsi" w:hAnsiTheme="majorHAnsi" w:cs="Times New Roman"/>
          <w:b/>
          <w:bCs/>
          <w:kern w:val="1"/>
          <w:sz w:val="32"/>
          <w:szCs w:val="32"/>
        </w:rPr>
        <w:t>+44 (0) 7758 184 671 (Mobile)</w:t>
      </w:r>
    </w:p>
    <w:p w:rsidR="007C7804" w:rsidRPr="00B02FC6" w:rsidRDefault="006C27C0" w:rsidP="00B02FC6">
      <w:pPr>
        <w:rPr>
          <w:rFonts w:asciiTheme="majorHAnsi" w:hAnsiTheme="majorHAnsi"/>
        </w:rPr>
      </w:pPr>
      <w:hyperlink r:id="rId5" w:history="1">
        <w:r w:rsidR="00B02FC6" w:rsidRPr="00B02FC6">
          <w:rPr>
            <w:rFonts w:asciiTheme="majorHAnsi" w:hAnsiTheme="majorHAnsi" w:cs="Times New Roman"/>
            <w:b/>
            <w:bCs/>
            <w:color w:val="074DE6"/>
            <w:kern w:val="1"/>
            <w:sz w:val="32"/>
            <w:szCs w:val="32"/>
            <w:u w:val="single" w:color="074DE6"/>
          </w:rPr>
          <w:t>www.nabilali.co.uk</w:t>
        </w:r>
      </w:hyperlink>
    </w:p>
    <w:sectPr w:rsidR="007C7804" w:rsidRPr="00B02FC6" w:rsidSect="007C78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C6"/>
    <w:rsid w:val="006C27C0"/>
    <w:rsid w:val="007C7804"/>
    <w:rsid w:val="00B02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bilali.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Cree</dc:creator>
  <cp:keywords/>
  <dc:description/>
  <cp:lastModifiedBy>gareth davies</cp:lastModifiedBy>
  <cp:revision>2</cp:revision>
  <dcterms:created xsi:type="dcterms:W3CDTF">2015-01-19T07:40:00Z</dcterms:created>
  <dcterms:modified xsi:type="dcterms:W3CDTF">2015-02-09T13:12:00Z</dcterms:modified>
</cp:coreProperties>
</file>